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7FFF" w14:textId="0E58FB9E" w:rsidR="002972D5" w:rsidRPr="002972D5" w:rsidRDefault="002972D5" w:rsidP="002972D5">
      <w:pPr>
        <w:jc w:val="center"/>
        <w:rPr>
          <w:rFonts w:ascii="Arial" w:hAnsi="Arial" w:cs="Arial"/>
          <w:b/>
          <w:bCs/>
          <w:color w:val="0070C0"/>
          <w:sz w:val="48"/>
          <w:szCs w:val="48"/>
          <w:lang w:val="en-IE"/>
        </w:rPr>
      </w:pPr>
      <w:r w:rsidRPr="002972D5">
        <w:rPr>
          <w:rFonts w:ascii="Arial" w:hAnsi="Arial" w:cs="Arial"/>
          <w:b/>
          <w:bCs/>
          <w:color w:val="0070C0"/>
          <w:sz w:val="48"/>
          <w:szCs w:val="48"/>
          <w:lang w:val="en-IE"/>
        </w:rPr>
        <w:t>Cavan Library Service</w:t>
      </w:r>
    </w:p>
    <w:p w14:paraId="25ECF3FD" w14:textId="06B9938D" w:rsidR="002972D5" w:rsidRPr="002972D5" w:rsidRDefault="002972D5" w:rsidP="002972D5">
      <w:pPr>
        <w:jc w:val="center"/>
        <w:rPr>
          <w:rFonts w:ascii="Arial" w:hAnsi="Arial" w:cs="Arial"/>
          <w:color w:val="0070C0"/>
          <w:sz w:val="48"/>
          <w:szCs w:val="48"/>
          <w:lang w:val="en-IE"/>
        </w:rPr>
      </w:pPr>
      <w:r w:rsidRPr="002972D5">
        <w:rPr>
          <w:rFonts w:ascii="Arial" w:hAnsi="Arial" w:cs="Arial"/>
          <w:color w:val="0070C0"/>
          <w:sz w:val="48"/>
          <w:szCs w:val="48"/>
          <w:lang w:val="en-IE"/>
        </w:rPr>
        <w:t>Group School / Group Membership</w:t>
      </w:r>
    </w:p>
    <w:p w14:paraId="305FD0A8" w14:textId="66354D8C" w:rsidR="002972D5" w:rsidRPr="002972D5" w:rsidRDefault="002972D5" w:rsidP="002972D5">
      <w:pPr>
        <w:jc w:val="center"/>
        <w:rPr>
          <w:rFonts w:ascii="Arial" w:hAnsi="Arial" w:cs="Arial"/>
          <w:color w:val="0070C0"/>
          <w:sz w:val="48"/>
          <w:szCs w:val="48"/>
          <w:lang w:val="en-IE"/>
        </w:rPr>
      </w:pPr>
      <w:r w:rsidRPr="002972D5">
        <w:rPr>
          <w:rFonts w:ascii="Arial" w:hAnsi="Arial" w:cs="Arial"/>
          <w:color w:val="0070C0"/>
          <w:sz w:val="48"/>
          <w:szCs w:val="48"/>
          <w:lang w:val="en-IE"/>
        </w:rPr>
        <w:t>Rules and Regulations</w:t>
      </w:r>
    </w:p>
    <w:p w14:paraId="264D3778" w14:textId="77777777" w:rsidR="002972D5" w:rsidRDefault="002972D5" w:rsidP="002972D5">
      <w:pPr>
        <w:jc w:val="center"/>
        <w:rPr>
          <w:rFonts w:ascii="Arial" w:hAnsi="Arial" w:cs="Arial"/>
          <w:lang w:val="en-IE"/>
        </w:rPr>
      </w:pPr>
    </w:p>
    <w:p w14:paraId="20C36234" w14:textId="77777777" w:rsidR="002972D5" w:rsidRDefault="002972D5" w:rsidP="002972D5">
      <w:pPr>
        <w:jc w:val="center"/>
        <w:rPr>
          <w:rFonts w:ascii="Arial" w:hAnsi="Arial" w:cs="Arial"/>
          <w:lang w:val="en-IE"/>
        </w:rPr>
      </w:pPr>
    </w:p>
    <w:p w14:paraId="739E1F7A" w14:textId="77777777" w:rsidR="002972D5" w:rsidRDefault="002972D5" w:rsidP="002972D5">
      <w:pPr>
        <w:jc w:val="center"/>
        <w:rPr>
          <w:rFonts w:ascii="Arial" w:hAnsi="Arial" w:cs="Arial"/>
          <w:lang w:val="en-IE"/>
        </w:rPr>
      </w:pPr>
    </w:p>
    <w:p w14:paraId="66D47F1E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Each Group Leader / Teacher must register his / her class / group for the year, by filling in the Group Membership Form. </w:t>
      </w:r>
    </w:p>
    <w:p w14:paraId="011D83AF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</w:p>
    <w:p w14:paraId="6451859F" w14:textId="221B24F2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Forms are available at your local library or to download at </w:t>
      </w:r>
      <w:r w:rsidRPr="002972D5">
        <w:rPr>
          <w:rFonts w:ascii="Arial" w:eastAsiaTheme="majorEastAsia" w:hAnsi="Arial" w:cs="Arial"/>
          <w:b/>
          <w:bCs/>
          <w:sz w:val="22"/>
          <w:szCs w:val="22"/>
        </w:rPr>
        <w:t>www.cavanlibrary.ie</w:t>
      </w:r>
      <w:r w:rsidRPr="002972D5">
        <w:rPr>
          <w:rFonts w:ascii="Arial" w:hAnsi="Arial" w:cs="Arial"/>
          <w:b/>
          <w:bCs/>
          <w:color w:val="17365D"/>
          <w:sz w:val="22"/>
          <w:szCs w:val="22"/>
        </w:rPr>
        <w:t>.</w:t>
      </w:r>
    </w:p>
    <w:p w14:paraId="268015AF" w14:textId="77777777" w:rsidR="002972D5" w:rsidRPr="002972D5" w:rsidRDefault="002972D5" w:rsidP="002972D5">
      <w:pPr>
        <w:pStyle w:val="ListParagraph"/>
        <w:spacing w:line="276" w:lineRule="auto"/>
        <w:ind w:left="850"/>
        <w:rPr>
          <w:rFonts w:ascii="Arial" w:hAnsi="Arial" w:cs="Arial"/>
          <w:color w:val="17365D"/>
          <w:sz w:val="22"/>
          <w:szCs w:val="22"/>
          <w:lang w:val="en-IE"/>
        </w:rPr>
      </w:pPr>
    </w:p>
    <w:p w14:paraId="1ACC8F40" w14:textId="1764BB43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>The Group Membership Form must be signed by a Guarantor e.g. School Principal with school stamp.</w:t>
      </w:r>
    </w:p>
    <w:p w14:paraId="34A05854" w14:textId="77777777" w:rsidR="002972D5" w:rsidRPr="002972D5" w:rsidRDefault="002972D5" w:rsidP="002972D5">
      <w:pPr>
        <w:pStyle w:val="ListParagraph"/>
        <w:spacing w:line="276" w:lineRule="auto"/>
        <w:ind w:left="850"/>
        <w:rPr>
          <w:rFonts w:ascii="Arial" w:hAnsi="Arial" w:cs="Arial"/>
          <w:color w:val="17365D"/>
          <w:sz w:val="22"/>
          <w:szCs w:val="22"/>
          <w:lang w:val="en-IE"/>
        </w:rPr>
      </w:pPr>
    </w:p>
    <w:p w14:paraId="06694C56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>Pre-school classes, Primary School and Secondary School classes may borrow up to a maximum of 40 books</w:t>
      </w:r>
    </w:p>
    <w:p w14:paraId="10A22D1A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</w:p>
    <w:p w14:paraId="38A8F837" w14:textId="5C063A0F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>General Groups may borrow up to a maximum of 40 books</w:t>
      </w:r>
    </w:p>
    <w:p w14:paraId="4547318B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</w:p>
    <w:p w14:paraId="574479FC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The Group Leader / Teacher is responsible for books </w:t>
      </w:r>
      <w:proofErr w:type="gramStart"/>
      <w:r w:rsidRPr="002972D5">
        <w:rPr>
          <w:rFonts w:ascii="Arial" w:hAnsi="Arial" w:cs="Arial"/>
          <w:color w:val="17365D"/>
          <w:sz w:val="22"/>
          <w:szCs w:val="22"/>
        </w:rPr>
        <w:t>borrowed at all times</w:t>
      </w:r>
      <w:proofErr w:type="gramEnd"/>
      <w:r w:rsidRPr="002972D5">
        <w:rPr>
          <w:rFonts w:ascii="Arial" w:hAnsi="Arial" w:cs="Arial"/>
          <w:color w:val="17365D"/>
          <w:sz w:val="22"/>
          <w:szCs w:val="22"/>
        </w:rPr>
        <w:t xml:space="preserve"> and must ensure that all books are checked in / checked out at the library desk at each visit.</w:t>
      </w:r>
    </w:p>
    <w:p w14:paraId="7908A63D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</w:p>
    <w:p w14:paraId="5BDE6F5D" w14:textId="4C3B62F4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The Group Leader / Teacher is responsible for ensuring that children do not access inappropriate material. Use our reading levels to guide you in selecting books. </w:t>
      </w:r>
      <w:r w:rsidRPr="002972D5">
        <w:rPr>
          <w:rFonts w:ascii="Arial" w:hAnsi="Arial" w:cs="Arial"/>
          <w:color w:val="17365D"/>
          <w:sz w:val="22"/>
          <w:szCs w:val="22"/>
        </w:rPr>
        <w:br/>
      </w:r>
    </w:p>
    <w:p w14:paraId="7F6330B4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The Group Leader / Teacher may renew specific titles again if </w:t>
      </w:r>
      <w:proofErr w:type="gramStart"/>
      <w:r w:rsidRPr="002972D5">
        <w:rPr>
          <w:rFonts w:ascii="Arial" w:hAnsi="Arial" w:cs="Arial"/>
          <w:color w:val="17365D"/>
          <w:sz w:val="22"/>
          <w:szCs w:val="22"/>
        </w:rPr>
        <w:t>required, but</w:t>
      </w:r>
      <w:proofErr w:type="gramEnd"/>
      <w:r w:rsidRPr="002972D5">
        <w:rPr>
          <w:rFonts w:ascii="Arial" w:hAnsi="Arial" w:cs="Arial"/>
          <w:color w:val="17365D"/>
          <w:sz w:val="22"/>
          <w:szCs w:val="22"/>
        </w:rPr>
        <w:t xml:space="preserve"> must ensure that the full quota of books is brought to the library on each visit.</w:t>
      </w:r>
      <w:r w:rsidRPr="002972D5">
        <w:rPr>
          <w:rFonts w:ascii="Arial" w:hAnsi="Arial" w:cs="Arial"/>
          <w:color w:val="17365D"/>
          <w:sz w:val="22"/>
          <w:szCs w:val="22"/>
        </w:rPr>
        <w:br/>
      </w:r>
    </w:p>
    <w:p w14:paraId="1B505524" w14:textId="717F9772" w:rsidR="002972D5" w:rsidRPr="002972D5" w:rsidRDefault="002972D5" w:rsidP="002972D5">
      <w:pPr>
        <w:pStyle w:val="ListParagraph"/>
        <w:numPr>
          <w:ilvl w:val="0"/>
          <w:numId w:val="1"/>
        </w:numPr>
        <w:spacing w:line="276" w:lineRule="auto"/>
        <w:ind w:left="850"/>
        <w:contextualSpacing w:val="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The Group Leader / Teacher must ensure all books </w:t>
      </w:r>
      <w:proofErr w:type="gramStart"/>
      <w:r w:rsidRPr="002972D5">
        <w:rPr>
          <w:rFonts w:ascii="Arial" w:hAnsi="Arial" w:cs="Arial"/>
          <w:color w:val="17365D"/>
          <w:sz w:val="22"/>
          <w:szCs w:val="22"/>
        </w:rPr>
        <w:t>are located in</w:t>
      </w:r>
      <w:proofErr w:type="gramEnd"/>
      <w:r w:rsidRPr="002972D5">
        <w:rPr>
          <w:rFonts w:ascii="Arial" w:hAnsi="Arial" w:cs="Arial"/>
          <w:color w:val="17365D"/>
          <w:sz w:val="22"/>
          <w:szCs w:val="22"/>
        </w:rPr>
        <w:t xml:space="preserve"> the Preschool / School at all times. </w:t>
      </w:r>
    </w:p>
    <w:p w14:paraId="73DF0158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</w:p>
    <w:p w14:paraId="4D4380CF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>All books to be returned in May prior to the end of the school year.</w:t>
      </w:r>
    </w:p>
    <w:p w14:paraId="31B15825" w14:textId="77777777" w:rsidR="002972D5" w:rsidRPr="002972D5" w:rsidRDefault="002972D5" w:rsidP="002972D5">
      <w:pPr>
        <w:pStyle w:val="ListParagraph"/>
        <w:spacing w:line="276" w:lineRule="auto"/>
        <w:ind w:left="850"/>
        <w:rPr>
          <w:rFonts w:ascii="Arial" w:hAnsi="Arial" w:cs="Arial"/>
          <w:color w:val="17365D"/>
          <w:sz w:val="22"/>
          <w:szCs w:val="22"/>
          <w:lang w:val="en-IE"/>
        </w:rPr>
      </w:pPr>
    </w:p>
    <w:p w14:paraId="7B8F6033" w14:textId="5C72ADE6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  <w:lang w:val="en-IE"/>
        </w:rPr>
        <w:t xml:space="preserve">The </w:t>
      </w:r>
      <w:r w:rsidRPr="002972D5">
        <w:rPr>
          <w:rFonts w:ascii="Arial" w:hAnsi="Arial" w:cs="Arial"/>
          <w:color w:val="17365D"/>
          <w:sz w:val="22"/>
          <w:szCs w:val="22"/>
        </w:rPr>
        <w:t>Preschool / School</w:t>
      </w:r>
      <w:r w:rsidRPr="002972D5">
        <w:rPr>
          <w:rFonts w:ascii="Arial" w:hAnsi="Arial" w:cs="Arial"/>
          <w:color w:val="17365D"/>
          <w:sz w:val="22"/>
          <w:szCs w:val="22"/>
          <w:lang w:val="en-IE"/>
        </w:rPr>
        <w:t xml:space="preserve"> is responsible for </w:t>
      </w:r>
      <w:r w:rsidRPr="002972D5">
        <w:rPr>
          <w:rFonts w:ascii="Arial" w:hAnsi="Arial" w:cs="Arial"/>
          <w:color w:val="17365D"/>
          <w:sz w:val="22"/>
          <w:szCs w:val="22"/>
        </w:rPr>
        <w:t>the replacement cost of any damaged or lost books.</w:t>
      </w:r>
      <w:r w:rsidRPr="002972D5">
        <w:rPr>
          <w:rFonts w:ascii="Arial" w:hAnsi="Arial" w:cs="Arial"/>
          <w:color w:val="17365D"/>
          <w:sz w:val="22"/>
          <w:szCs w:val="22"/>
          <w:lang w:val="en-IE"/>
        </w:rPr>
        <w:t xml:space="preserve"> </w:t>
      </w:r>
      <w:r w:rsidRPr="002972D5">
        <w:rPr>
          <w:rFonts w:ascii="Arial" w:hAnsi="Arial" w:cs="Arial"/>
          <w:color w:val="17365D"/>
          <w:sz w:val="22"/>
          <w:szCs w:val="22"/>
          <w:highlight w:val="yellow"/>
          <w:lang w:val="en-IE"/>
        </w:rPr>
        <w:br/>
      </w:r>
    </w:p>
    <w:p w14:paraId="466A7FC9" w14:textId="77777777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Take care of library materials, equipment and premises. If you damage any of these, you will have to meet the cost of same. </w:t>
      </w:r>
    </w:p>
    <w:p w14:paraId="7EB51436" w14:textId="77777777" w:rsidR="002972D5" w:rsidRPr="002972D5" w:rsidRDefault="002972D5" w:rsidP="002972D5">
      <w:pPr>
        <w:pStyle w:val="ListParagraph"/>
        <w:spacing w:line="276" w:lineRule="auto"/>
        <w:ind w:left="850"/>
        <w:rPr>
          <w:rFonts w:ascii="Arial" w:hAnsi="Arial" w:cs="Arial"/>
          <w:color w:val="17365D"/>
          <w:sz w:val="22"/>
          <w:szCs w:val="22"/>
          <w:lang w:val="en-IE"/>
        </w:rPr>
      </w:pPr>
    </w:p>
    <w:p w14:paraId="03D565CA" w14:textId="33F3379A" w:rsidR="002972D5" w:rsidRPr="002972D5" w:rsidRDefault="002972D5" w:rsidP="002972D5">
      <w:pPr>
        <w:numPr>
          <w:ilvl w:val="0"/>
          <w:numId w:val="1"/>
        </w:numPr>
        <w:spacing w:line="276" w:lineRule="auto"/>
        <w:ind w:left="850"/>
        <w:rPr>
          <w:rFonts w:ascii="Arial" w:hAnsi="Arial" w:cs="Arial"/>
          <w:color w:val="17365D"/>
          <w:sz w:val="22"/>
          <w:szCs w:val="22"/>
        </w:rPr>
      </w:pPr>
      <w:r w:rsidRPr="002972D5">
        <w:rPr>
          <w:rFonts w:ascii="Arial" w:hAnsi="Arial" w:cs="Arial"/>
          <w:color w:val="17365D"/>
          <w:sz w:val="22"/>
          <w:szCs w:val="22"/>
        </w:rPr>
        <w:t xml:space="preserve">We adhere to National Child Protection Guidelines. Library staff cannot be responsible for the supervision of children. Children should be </w:t>
      </w:r>
      <w:proofErr w:type="gramStart"/>
      <w:r w:rsidRPr="002972D5">
        <w:rPr>
          <w:rFonts w:ascii="Arial" w:hAnsi="Arial" w:cs="Arial"/>
          <w:color w:val="17365D"/>
          <w:sz w:val="22"/>
          <w:szCs w:val="22"/>
        </w:rPr>
        <w:t>accompanied by an adult at all times</w:t>
      </w:r>
      <w:proofErr w:type="gramEnd"/>
      <w:r w:rsidRPr="002972D5">
        <w:rPr>
          <w:rFonts w:ascii="Arial" w:hAnsi="Arial" w:cs="Arial"/>
          <w:color w:val="17365D"/>
          <w:sz w:val="22"/>
          <w:szCs w:val="22"/>
        </w:rPr>
        <w:t xml:space="preserve">. </w:t>
      </w:r>
    </w:p>
    <w:p w14:paraId="2CAEA7C3" w14:textId="77777777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sz w:val="18"/>
          <w:szCs w:val="18"/>
        </w:rPr>
      </w:pPr>
    </w:p>
    <w:p w14:paraId="6FD6DEAF" w14:textId="77777777" w:rsidR="002972D5" w:rsidRPr="002972D5" w:rsidRDefault="002972D5" w:rsidP="002972D5">
      <w:pPr>
        <w:spacing w:line="276" w:lineRule="auto"/>
        <w:ind w:left="360"/>
        <w:rPr>
          <w:rFonts w:ascii="Arial" w:hAnsi="Arial" w:cs="Arial"/>
          <w:color w:val="17365D"/>
          <w:sz w:val="18"/>
          <w:szCs w:val="18"/>
        </w:rPr>
      </w:pPr>
    </w:p>
    <w:p w14:paraId="5CC544D7" w14:textId="6D6EC343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color w:val="17365D"/>
          <w:lang w:val="en-IE"/>
        </w:rPr>
      </w:pPr>
      <w:r w:rsidRPr="002972D5">
        <w:rPr>
          <w:rFonts w:ascii="Arial" w:hAnsi="Arial" w:cs="Arial"/>
          <w:b/>
          <w:bCs/>
          <w:color w:val="0070C0"/>
          <w:sz w:val="28"/>
          <w:szCs w:val="28"/>
          <w:lang w:val="en-IE"/>
        </w:rPr>
        <w:drawing>
          <wp:anchor distT="0" distB="0" distL="114300" distR="114300" simplePos="0" relativeHeight="251658240" behindDoc="0" locked="0" layoutInCell="1" allowOverlap="1" wp14:anchorId="33ED4AD5" wp14:editId="4D45DAA6">
            <wp:simplePos x="0" y="0"/>
            <wp:positionH relativeFrom="column">
              <wp:posOffset>3638550</wp:posOffset>
            </wp:positionH>
            <wp:positionV relativeFrom="paragraph">
              <wp:posOffset>362585</wp:posOffset>
            </wp:positionV>
            <wp:extent cx="2800555" cy="924314"/>
            <wp:effectExtent l="0" t="0" r="0" b="9525"/>
            <wp:wrapNone/>
            <wp:docPr id="2137723977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23977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55" cy="92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2D5">
        <w:rPr>
          <w:rFonts w:ascii="Arial" w:hAnsi="Arial" w:cs="Arial"/>
          <w:color w:val="17365D"/>
          <w:sz w:val="18"/>
          <w:szCs w:val="18"/>
        </w:rPr>
        <w:t xml:space="preserve">Remember: We comply with Health &amp; Safety Legislation and provide a safe place for all users and staff. </w:t>
      </w:r>
      <w:r>
        <w:rPr>
          <w:rFonts w:ascii="Arial" w:hAnsi="Arial" w:cs="Arial"/>
          <w:color w:val="17365D"/>
          <w:sz w:val="18"/>
          <w:szCs w:val="18"/>
        </w:rPr>
        <w:t xml:space="preserve">                      </w:t>
      </w:r>
      <w:r w:rsidRPr="002972D5">
        <w:rPr>
          <w:rFonts w:ascii="Arial" w:hAnsi="Arial" w:cs="Arial"/>
          <w:color w:val="17365D"/>
          <w:sz w:val="18"/>
          <w:szCs w:val="18"/>
        </w:rPr>
        <w:t>Any member of the public causing difficulty for others or for library staff will be asked to leave the library. We reserve the right to refuse entry and / or restrict services</w:t>
      </w:r>
      <w:r w:rsidRPr="002972D5">
        <w:rPr>
          <w:rFonts w:ascii="Arial" w:hAnsi="Arial" w:cs="Arial"/>
          <w:color w:val="17365D"/>
        </w:rPr>
        <w:t xml:space="preserve">. </w:t>
      </w:r>
    </w:p>
    <w:p w14:paraId="3AE1DC65" w14:textId="77777777" w:rsidR="002972D5" w:rsidRDefault="002972D5" w:rsidP="002972D5">
      <w:pPr>
        <w:spacing w:line="276" w:lineRule="auto"/>
        <w:ind w:left="850"/>
      </w:pPr>
    </w:p>
    <w:p w14:paraId="15595E7A" w14:textId="09B54056" w:rsidR="002972D5" w:rsidRPr="002972D5" w:rsidRDefault="002972D5" w:rsidP="002972D5">
      <w:pPr>
        <w:spacing w:line="276" w:lineRule="auto"/>
        <w:ind w:left="850"/>
        <w:rPr>
          <w:rFonts w:ascii="Arial" w:hAnsi="Arial" w:cs="Arial"/>
          <w:b/>
          <w:bCs/>
          <w:color w:val="0070C0"/>
          <w:sz w:val="40"/>
          <w:szCs w:val="40"/>
        </w:rPr>
      </w:pPr>
      <w:r w:rsidRPr="002972D5">
        <w:rPr>
          <w:rFonts w:ascii="Arial" w:hAnsi="Arial" w:cs="Arial"/>
          <w:b/>
          <w:bCs/>
          <w:color w:val="0070C0"/>
          <w:sz w:val="40"/>
          <w:szCs w:val="40"/>
        </w:rPr>
        <w:t>www.cavanlibrary.ie</w:t>
      </w:r>
    </w:p>
    <w:sectPr w:rsidR="002972D5" w:rsidRPr="002972D5" w:rsidSect="00297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B286C"/>
    <w:multiLevelType w:val="hybridMultilevel"/>
    <w:tmpl w:val="C0ECC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74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D5"/>
    <w:rsid w:val="002441A0"/>
    <w:rsid w:val="002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C987"/>
  <w15:chartTrackingRefBased/>
  <w15:docId w15:val="{51A56B50-F51C-489C-8C19-154EE2BB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D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2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2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2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2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2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972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McArdle</dc:creator>
  <cp:keywords/>
  <dc:description/>
  <cp:lastModifiedBy>Sinead McArdle</cp:lastModifiedBy>
  <cp:revision>1</cp:revision>
  <dcterms:created xsi:type="dcterms:W3CDTF">2025-08-30T15:30:00Z</dcterms:created>
  <dcterms:modified xsi:type="dcterms:W3CDTF">2025-08-30T15:39:00Z</dcterms:modified>
</cp:coreProperties>
</file>